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6"/>
        <w:pBdr/>
        <w:spacing/>
        <w:ind/>
        <w:rPr/>
      </w:pPr>
      <w:r/>
      <w:r/>
    </w:p>
    <w:p>
      <w:pPr>
        <w:pStyle w:val="921"/>
        <w:pBdr/>
        <w:spacing/>
        <w:ind/>
        <w:rPr/>
      </w:pPr>
      <w:r>
        <w:rPr>
          <w:sz w:val="32"/>
          <w:szCs w:val="32"/>
        </w:rPr>
      </w:r>
      <w:r>
        <w:rPr>
          <w:sz w:val="32"/>
          <w:szCs w:val="32"/>
          <w:lang w:val="en"/>
        </w:rPr>
        <w:t xml:space="preserve">PŘEDSTAVENÍ ŘEČNÍKA VLADIMIR KLIMSA</w:t>
      </w:r>
      <w:r>
        <w:rPr>
          <w:sz w:val="32"/>
          <w:szCs w:val="32"/>
          <w:lang w:val="en"/>
        </w:rPr>
        <w:t xml:space="preserve"> </w:t>
      </w:r>
      <w:r/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/>
    </w:p>
    <w:p>
      <w:pPr>
        <w:pStyle w:val="926"/>
        <w:pBdr/>
        <w:spacing/>
        <w:ind/>
        <w:rPr/>
      </w:pPr>
      <w:r>
        <w:rPr>
          <w:sz w:val="32"/>
          <w:szCs w:val="32"/>
        </w:rPr>
      </w:r>
      <w:r>
        <w:rPr>
          <w:sz w:val="32"/>
          <w:szCs w:val="32"/>
        </w:rPr>
        <w:t xml:space="preserve">Dámy a pánové, dovolte mi představit živoucí paradox, lidský kaleidoskop kariér: Vladimíra Klimsu! Svou cestu začal jako letecký </w:t>
      </w:r>
      <w:r>
        <w:rPr>
          <w:sz w:val="32"/>
          <w:szCs w:val="32"/>
          <w:lang w:val="en"/>
        </w:rPr>
        <w:t xml:space="preserve">technik</w:t>
      </w:r>
      <w:r>
        <w:rPr>
          <w:sz w:val="32"/>
          <w:szCs w:val="32"/>
        </w:rPr>
        <w:t xml:space="preserve">, ale brzy si uvědomil, že povznášet lidské duchy je ještě důležitější než povznášet letadla. Od léčitele a zen meditátor</w:t>
      </w:r>
      <w:r>
        <w:rPr>
          <w:sz w:val="32"/>
          <w:szCs w:val="32"/>
        </w:rPr>
        <w:t xml:space="preserve">a po terapeuta a dokonce </w:t>
      </w:r>
      <w:r>
        <w:rPr>
          <w:sz w:val="32"/>
          <w:szCs w:val="32"/>
          <w:lang w:val="en"/>
        </w:rPr>
        <w:t xml:space="preserve">k</w:t>
      </w:r>
      <w:r>
        <w:rPr>
          <w:sz w:val="32"/>
          <w:szCs w:val="32"/>
        </w:rPr>
        <w:t xml:space="preserve">osmetolog v pohřebním ústavu</w:t>
      </w:r>
      <w:r>
        <w:rPr>
          <w:sz w:val="32"/>
          <w:szCs w:val="32"/>
        </w:rPr>
        <w:t xml:space="preserve">, Vladimir objímá jak život, tak jeho velké finále se stejnou přítomností. Pokud si myslíte, že to je zápletka, přidejte do jeho životopisu kouzelníka, klauna, tanečníka a pěvce sboru, protože proč chodit jen jednou cesto</w:t>
      </w:r>
      <w:r>
        <w:rPr>
          <w:sz w:val="32"/>
          <w:szCs w:val="32"/>
        </w:rPr>
        <w:t xml:space="preserve">u, když můžete tančit po všech?</w:t>
      </w:r>
      <w:r/>
    </w:p>
    <w:p>
      <w:pPr>
        <w:pStyle w:val="926"/>
        <w:pBdr/>
        <w:tabs>
          <w:tab w:val="left" w:leader="none" w:pos="6818"/>
        </w:tabs>
        <w:spacing/>
        <w:ind/>
        <w:rPr>
          <w:highlight w:val="none"/>
        </w:rPr>
      </w:pPr>
      <w:r>
        <w:rPr>
          <w:sz w:val="32"/>
          <w:szCs w:val="32"/>
        </w:rPr>
        <w:t xml:space="preserve">Je to skeptik, který slyší hlasy, výzkumník, který cítí přítomnosti, handicaper analyzující sázkové kurzy a modelář lidské dokonalosti. S více než 9 miliony zhlédnutí na YouTube a téměř 30 000 odběrateli Vladimir baví a osvěcuje napříč kanály. Je publikovan</w:t>
      </w:r>
      <w:r>
        <w:rPr>
          <w:sz w:val="32"/>
          <w:szCs w:val="32"/>
        </w:rPr>
        <w:t xml:space="preserve">ý autor, celoživotní student, pečovatel, průzkumník a experimentátor dokazující, že každý rozpor je jen nové dveře. Prosím, přivítejte Vladimíra Klimsu, mistra míchání logiky a smíchu, péče a zvědavosti, který nás zve žít všechny možnosti!</w:t>
      </w:r>
      <w:r>
        <w:tab/>
      </w:r>
      <w:r>
        <w:rPr>
          <w:sz w:val="32"/>
          <w:szCs w:val="32"/>
        </w:rPr>
      </w:r>
    </w:p>
    <w:p>
      <w:pPr>
        <w:pStyle w:val="926"/>
        <w:pBdr/>
        <w:tabs>
          <w:tab w:val="left" w:leader="none" w:pos="6818"/>
        </w:tabs>
        <w:spacing/>
        <w:ind/>
        <w:rPr>
          <w:sz w:val="32"/>
          <w:szCs w:val="32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6"/>
        <w:pBdr/>
        <w:spacing/>
        <w:ind/>
        <w:rPr>
          <w:sz w:val="32"/>
          <w:szCs w:val="32"/>
        </w:rPr>
      </w:pPr>
      <w:r>
        <w:rPr>
          <w:sz w:val="32"/>
          <w:szCs w:val="32"/>
        </w:rPr>
        <w:t xml:space="preserve">innerknowing.xy</w:t>
      </w:r>
      <w:r>
        <w:rPr>
          <w:sz w:val="32"/>
          <w:szCs w:val="32"/>
          <w:lang w:val="en"/>
        </w:rPr>
        <w:t xml:space="preserve">z/cs</w:t>
      </w:r>
      <w:r>
        <w:rPr>
          <w:lang w:val="en"/>
        </w:rPr>
      </w:r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1134" w:bottom="1134" w:left="1134" w:header="709" w:footer="85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14A07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en-AU" w:eastAsia="en-GB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6">
    <w:name w:val="Table Grid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Table Grid Light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1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9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1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2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3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4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5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6"/>
    <w:basedOn w:val="9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d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08d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b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b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1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2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3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4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5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6"/>
    <w:basedOn w:val="9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1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2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3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4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5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6"/>
    <w:basedOn w:val="9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2">
    <w:name w:val="Heading 1"/>
    <w:basedOn w:val="920"/>
    <w:next w:val="920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3">
    <w:name w:val="Heading 3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20"/>
    <w:next w:val="920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20"/>
    <w:next w:val="920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20"/>
    <w:next w:val="920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1 Char"/>
    <w:basedOn w:val="922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922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922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922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922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922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922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922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922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20"/>
    <w:next w:val="920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922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20"/>
    <w:next w:val="920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922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20"/>
    <w:next w:val="920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922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9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20"/>
    <w:next w:val="920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922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9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22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22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922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922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22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22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22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922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paragraph" w:styleId="921">
    <w:name w:val="Heading 2"/>
    <w:next w:val="926"/>
    <w:uiPriority w:val="9"/>
    <w:unhideWhenUsed/>
    <w:qFormat/>
    <w:pPr>
      <w:keepNext w:val="true"/>
      <w:pBdr/>
      <w:spacing/>
      <w:ind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922" w:default="1">
    <w:name w:val="Default Paragraph Font"/>
    <w:uiPriority w:val="1"/>
    <w:semiHidden/>
    <w:unhideWhenUsed/>
    <w:pPr>
      <w:pBdr/>
      <w:spacing/>
      <w:ind/>
    </w:pPr>
  </w:style>
  <w:style w:type="table" w:styleId="9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4" w:default="1">
    <w:name w:val="No List"/>
    <w:uiPriority w:val="99"/>
    <w:semiHidden/>
    <w:unhideWhenUsed/>
    <w:pPr>
      <w:pBdr/>
      <w:spacing/>
      <w:ind/>
    </w:pPr>
  </w:style>
  <w:style w:type="character" w:styleId="925">
    <w:name w:val="Hyperlink"/>
    <w:pPr>
      <w:pBdr/>
      <w:spacing/>
      <w:ind/>
    </w:pPr>
    <w:rPr>
      <w:u w:val="single"/>
    </w:rPr>
  </w:style>
  <w:style w:type="paragraph" w:styleId="926" w:customStyle="1">
    <w:name w:val="Body"/>
    <w:pPr>
      <w:pBdr/>
      <w:spacing/>
      <w:ind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2025-06-08T00:46:00Z</dcterms:created>
  <dcterms:modified xsi:type="dcterms:W3CDTF">2025-10-04T17:41:15Z</dcterms:modified>
</cp:coreProperties>
</file>